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themeOverride+xml" PartName="/word/theme/themeOverride1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20" w:lineRule="auto"/>
        <w:ind w:right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(template)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para submissão</w:t>
      </w:r>
    </w:p>
    <w:p w:rsidR="00000000" w:rsidDel="00000000" w:rsidP="00000000" w:rsidRDefault="00000000" w:rsidRPr="00000000" w14:paraId="00000003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right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TÍTULO: FONTE TIMES NEW ROMAN 14, NEGRITO, CENTRALIZADO, NO MÁXIMO DE 20 PALAVRAS, TODO EM CAIXA ALTA</w:t>
      </w:r>
    </w:p>
    <w:p w:rsidR="00000000" w:rsidDel="00000000" w:rsidP="00000000" w:rsidRDefault="00000000" w:rsidRPr="00000000" w14:paraId="00000005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Autor(a) 1 (Instituição de origem)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Autor(a) 2 (Instituição de origem)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fonte Times New Roman 11, iniciado duas linhas abaixo do(s) nome(s) do(s) autor(es), entre 200 e 350 palavras, alinhamento justificado, com informações sucintas sobre o conteúdo, os objetivos, os procedimentos metodológicos e as conclusões em um único parágrafo. O resumo pode ser o mesmo utilizado na inscrição do trabalho.</w:t>
      </w:r>
    </w:p>
    <w:p w:rsidR="00000000" w:rsidDel="00000000" w:rsidP="00000000" w:rsidRDefault="00000000" w:rsidRPr="00000000" w14:paraId="0000000A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fonte Times New Roman 11, iniciadas 1 linha em branco abaixo do resumo, 3 a 5 palavras-chave separadas por ponto e vírgula, com alinhamento justificado.</w:t>
      </w:r>
    </w:p>
    <w:p w:rsidR="00000000" w:rsidDel="00000000" w:rsidP="00000000" w:rsidRDefault="00000000" w:rsidRPr="00000000" w14:paraId="0000000C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Introdução</w:t>
      </w:r>
    </w:p>
    <w:p w:rsidR="00000000" w:rsidDel="00000000" w:rsidP="00000000" w:rsidRDefault="00000000" w:rsidRPr="00000000" w14:paraId="0000000E">
      <w:pPr>
        <w:spacing w:after="0" w:before="24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textos completos dos trabalhos apresentados durante a 10.ª MOEXP podem ser enviados até o dia 01.02.2021 (etapa I) ou 01.04.2021 (etapa II) para o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publicacaomoexp@osorio.ifrs.edu.br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Os artigos serão analisados e avaliados pela Comissão Organizadora, conforme sua área, sendo possível serem devolvidos para adequações. Os trabalhos apresentados na 10.ª MOEXP serão publicados em e-book, com ISBN ou ISSN no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primeiro semestre de 2020,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podendo ser antecipada a publicação conforme a disponibilidade de recursos. O autor é responsável pela formatação do artigo conforme as normas em regulamento da MOEXP (moexp.osorio.ifrs.edu.br) e a correção ortográfica.</w:t>
      </w:r>
    </w:p>
    <w:p w:rsidR="00000000" w:rsidDel="00000000" w:rsidP="00000000" w:rsidRDefault="00000000" w:rsidRPr="00000000" w14:paraId="0000000F">
      <w:pPr>
        <w:spacing w:before="24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deve ter entre 4 a 6 páginas se for um resumo expandido ou de 7 a 15 páginas se for um artigo completo. Ambos formatos devem ser acompanhados de referências, sendo opcional gráficos, imagens e outros recursos visuais relativos ao conteúdo abordado. A formatação do texto para publicação segue o padrão ABNT, com 2,5cm nas margens, fonte Times New Roman 12 e espaço 1,5 entre linhas. </w:t>
      </w:r>
    </w:p>
    <w:p w:rsidR="00000000" w:rsidDel="00000000" w:rsidP="00000000" w:rsidRDefault="00000000" w:rsidRPr="00000000" w14:paraId="00000012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artigo deve ser salvo em formato DOCX, DOC ou RTF (não serão aceitos trabalhos em PDF). O arquivo do trabalho enviado deve ser nomeado com o nome do primeiro autor (exemplo: AUTOR DA SILVA.DOC).</w:t>
      </w:r>
    </w:p>
    <w:p w:rsidR="00000000" w:rsidDel="00000000" w:rsidP="00000000" w:rsidRDefault="00000000" w:rsidRPr="00000000" w14:paraId="00000013">
      <w:pPr>
        <w:spacing w:after="0" w:line="360" w:lineRule="auto"/>
        <w:ind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ind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Subtítulos: fonte Times New Roman, tamanho 12, negrito, primeira letra em caixa alta, alinhados na margem esquerda da página</w:t>
      </w:r>
    </w:p>
    <w:p w:rsidR="00000000" w:rsidDel="00000000" w:rsidP="00000000" w:rsidRDefault="00000000" w:rsidRPr="00000000" w14:paraId="00000015">
      <w:pPr>
        <w:spacing w:after="0" w:line="360" w:lineRule="auto"/>
        <w:ind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use uma imagem em seu texto (imagem 1), observe o exemplo abaixo:</w:t>
      </w:r>
    </w:p>
    <w:p w:rsidR="00000000" w:rsidDel="00000000" w:rsidP="00000000" w:rsidRDefault="00000000" w:rsidRPr="00000000" w14:paraId="00000017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right="0"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309183" cy="353965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9183" cy="353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0"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Imagem 1: Detalhe pátio interno IFRS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Osório. Fonte: Setor de Comunicação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Osório.</w:t>
      </w:r>
    </w:p>
    <w:p w:rsidR="00000000" w:rsidDel="00000000" w:rsidP="00000000" w:rsidRDefault="00000000" w:rsidRPr="00000000" w14:paraId="0000001A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imagens (JPEG, TIFF), quando existentes, devem estar inseridas no corpo do trabalho, centralizadas. Devem estar acompanhadas de legendas e referência na parte inferior, em fonte Times New Roman, tamanho 10. É de responsabilidade do(s) autor(es) respeitar os direitos de imagens a serem utilizadas no texto.</w:t>
      </w:r>
    </w:p>
    <w:p w:rsidR="00000000" w:rsidDel="00000000" w:rsidP="00000000" w:rsidRDefault="00000000" w:rsidRPr="00000000" w14:paraId="0000001C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use gráficos ou tabelas, siga o exemplo abaixo (gráfico 1):</w:t>
      </w:r>
    </w:p>
    <w:p w:rsidR="00000000" w:rsidDel="00000000" w:rsidP="00000000" w:rsidRDefault="00000000" w:rsidRPr="00000000" w14:paraId="0000001E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676900" cy="2922905"/>
            <wp:docPr id="9" name=""/>
            <a:graphic>
              <a:graphicData uri="http://schemas.openxmlformats.org/drawingml/2006/chart">
                <c:chart r:id="rId10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right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Gráfico 1: número de anúncios publicitários em uma revista. Fonte: AUTOR, 2019.</w:t>
      </w:r>
    </w:p>
    <w:p w:rsidR="00000000" w:rsidDel="00000000" w:rsidP="00000000" w:rsidRDefault="00000000" w:rsidRPr="00000000" w14:paraId="00000021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necessário ainda observar o sistema autor-data (AUTOR, ano, p. XX). Caso a citação seja maior que três linhas, deve seguir o modelo abaixo:</w:t>
      </w:r>
    </w:p>
    <w:p w:rsidR="00000000" w:rsidDel="00000000" w:rsidP="00000000" w:rsidRDefault="00000000" w:rsidRPr="00000000" w14:paraId="00000023">
      <w:pPr>
        <w:spacing w:after="0" w:line="240" w:lineRule="auto"/>
        <w:ind w:left="226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268" w:hanging="0.28346456692901256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Quem realmente desfigura nossos bairros são as empresas que rabiscam slogans gigantes em prédios e ônibus tentando fazer com que nos sintamos inadequados se não comprarmos seus produtos. Elas acreditam ter o direito de gritar sua mensagem na cara de todo mundo em qualquer superfície disponível, sem que ninguém tenha o direito de resposta. Bem, elas começaram a briga e a parede é a arma escolhida para revidar. (BANKSY, 2012, p. 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Considerações finais </w:t>
      </w:r>
    </w:p>
    <w:p w:rsidR="00000000" w:rsidDel="00000000" w:rsidP="00000000" w:rsidRDefault="00000000" w:rsidRPr="00000000" w14:paraId="00000028">
      <w:pPr>
        <w:spacing w:after="0" w:line="360" w:lineRule="auto"/>
        <w:ind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referências bibliográficas deverão ser dispostas ao final do artigo, segundo ordem alfabética e de acordo com as normas da ABNT.</w:t>
      </w:r>
    </w:p>
    <w:p w:rsidR="00000000" w:rsidDel="00000000" w:rsidP="00000000" w:rsidRDefault="00000000" w:rsidRPr="00000000" w14:paraId="00000029">
      <w:pPr>
        <w:spacing w:before="12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="360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2B">
      <w:pPr>
        <w:spacing w:before="12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(Livro) </w:t>
      </w:r>
    </w:p>
    <w:p w:rsidR="00000000" w:rsidDel="00000000" w:rsidP="00000000" w:rsidRDefault="00000000" w:rsidRPr="00000000" w14:paraId="0000002C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 DO AUTOR, Nome abreviado. Título do livro (em negrito). Edição. Local de publicação: Editora, data.</w:t>
      </w:r>
    </w:p>
    <w:p w:rsidR="00000000" w:rsidDel="00000000" w:rsidP="00000000" w:rsidRDefault="00000000" w:rsidRPr="00000000" w14:paraId="0000002D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(Capítulo de livro) </w:t>
      </w:r>
    </w:p>
    <w:p w:rsidR="00000000" w:rsidDel="00000000" w:rsidP="00000000" w:rsidRDefault="00000000" w:rsidRPr="00000000" w14:paraId="0000002F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 DO AUTOR DO CAPÍTULO, Nome abreviado. Título do capítulo: (subtítulo, se houver). In: SOBRENOME DO ORGANIZADOR DO LIVRO, Nome abreviado (Orgs). Título do livro (em negrito). Local de publicação: Editora, data, páginas inicial e final do capítulo.</w:t>
      </w:r>
    </w:p>
    <w:p w:rsidR="00000000" w:rsidDel="00000000" w:rsidP="00000000" w:rsidRDefault="00000000" w:rsidRPr="00000000" w14:paraId="00000030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(Artigo de periódico) </w:t>
      </w:r>
    </w:p>
    <w:p w:rsidR="00000000" w:rsidDel="00000000" w:rsidP="00000000" w:rsidRDefault="00000000" w:rsidRPr="00000000" w14:paraId="00000032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 DO AUTOR, Nome abreviado. Título do artigo. Nome do periódico (em negrito), local de publicação, volume, número, páginas inicial e final do artigo, mês e ano da publicação.</w:t>
      </w:r>
    </w:p>
    <w:p w:rsidR="00000000" w:rsidDel="00000000" w:rsidP="00000000" w:rsidRDefault="00000000" w:rsidRPr="00000000" w14:paraId="00000033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120" w:lineRule="auto"/>
        <w:ind w:right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Obs.: Em todos os tipos de referência que também estejam disponíveis on-line, deve-se indicar o endereço eletrônico acessado da seguinte forma: Disponível em: &lt;http://www.xxx.com&gt;. Acesso em: XX xxx. XXXX (dia mês abreviado ano).</w:t>
      </w:r>
      <w:r w:rsidDel="00000000" w:rsidR="00000000" w:rsidRPr="00000000">
        <w:rPr>
          <w:rtl w:val="0"/>
        </w:rPr>
      </w:r>
    </w:p>
    <w:sectPr>
      <w:headerReference r:id="rId11" w:type="default"/>
      <w:pgSz w:h="16838" w:w="11906"/>
      <w:pgMar w:bottom="1418" w:top="1418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xemplo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ormação autor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Graduando em Matemática (IFRS – Campus Osório). E-mail do autor.</w:t>
      </w:r>
    </w:p>
  </w:footnote>
  <w:footnote w:id="1"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(Exemplo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ormação do orientador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Licenciado em Letras Português e Inglês (UFRGS), Mestre em Linguística Aplicada (USP) e Doutor em Filosofia (UFSC). E-mail do autor.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5759140" cy="133350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133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color w:val="ff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8E5284"/>
  </w:style>
  <w:style w:type="character" w:styleId="RodapChar" w:customStyle="1">
    <w:name w:val="Rodapé Char"/>
    <w:basedOn w:val="Fontepargpadro"/>
    <w:link w:val="Rodap"/>
    <w:uiPriority w:val="99"/>
    <w:qFormat w:val="1"/>
    <w:rsid w:val="008E5284"/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qFormat w:val="1"/>
    <w:rsid w:val="008E5284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Fontepargpadro"/>
    <w:uiPriority w:val="99"/>
    <w:semiHidden w:val="1"/>
    <w:unhideWhenUsed w:val="1"/>
    <w:qFormat w:val="1"/>
    <w:rsid w:val="008E5284"/>
    <w:rPr>
      <w:vertAlign w:val="superscript"/>
    </w:rPr>
  </w:style>
  <w:style w:type="character" w:styleId="LinkdaInternet" w:customStyle="1">
    <w:name w:val="Link da Internet"/>
    <w:basedOn w:val="Fontepargpadro"/>
    <w:uiPriority w:val="99"/>
    <w:unhideWhenUsed w:val="1"/>
    <w:rsid w:val="00562C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qFormat w:val="1"/>
    <w:rsid w:val="00562C00"/>
    <w:rPr>
      <w:color w:val="808080"/>
      <w:shd w:color="auto" w:fill="e6e6e6" w:val="clear"/>
    </w:rPr>
  </w:style>
  <w:style w:type="character" w:styleId="ListLabel1" w:customStyle="1">
    <w:name w:val="ListLabel 1"/>
    <w:qFormat w:val="1"/>
    <w:rPr>
      <w:rFonts w:ascii="Arial" w:cs="Arial" w:hAnsi="Arial"/>
      <w:sz w:val="24"/>
      <w:szCs w:val="24"/>
    </w:rPr>
  </w:style>
  <w:style w:type="character" w:styleId="Caracteresdenotaderodap" w:customStyle="1">
    <w:name w:val="Caracteres de nota de rodapé"/>
    <w:qFormat w:val="1"/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 w:val="1"/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 w:val="1"/>
    <w:rsid w:val="008E52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8E5284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8E5284"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0C4A3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chart" Target="charts/chart1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publicacaomoexp@osorio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Users\katia\Documents\IF\IF_2018\projeto\Graf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 dirty="0"/>
              <a:t>Anúncios publicitários em</a:t>
            </a:r>
            <a:r>
              <a:rPr lang="en-US" sz="1400" baseline="0" dirty="0"/>
              <a:t> uma revista (por edição)</a:t>
            </a:r>
            <a:endParaRPr lang="en-US" sz="1400" dirty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Plan1!$J$17</c:f>
              <c:strCache>
                <c:ptCount val="1"/>
                <c:pt idx="0">
                  <c:v>Total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Plan1!$J$18:$J$41</c:f>
              <c:numCache>
                <c:formatCode>General</c:formatCode>
                <c:ptCount val="24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16</c:v>
                </c:pt>
                <c:pt idx="6">
                  <c:v>15</c:v>
                </c:pt>
                <c:pt idx="7">
                  <c:v>12</c:v>
                </c:pt>
                <c:pt idx="8">
                  <c:v>15</c:v>
                </c:pt>
                <c:pt idx="9">
                  <c:v>19</c:v>
                </c:pt>
                <c:pt idx="10">
                  <c:v>33</c:v>
                </c:pt>
                <c:pt idx="11">
                  <c:v>25</c:v>
                </c:pt>
                <c:pt idx="12">
                  <c:v>53</c:v>
                </c:pt>
                <c:pt idx="13">
                  <c:v>25</c:v>
                </c:pt>
                <c:pt idx="14">
                  <c:v>37</c:v>
                </c:pt>
                <c:pt idx="15">
                  <c:v>26</c:v>
                </c:pt>
                <c:pt idx="16">
                  <c:v>29</c:v>
                </c:pt>
                <c:pt idx="17">
                  <c:v>36</c:v>
                </c:pt>
                <c:pt idx="18">
                  <c:v>56</c:v>
                </c:pt>
                <c:pt idx="19">
                  <c:v>67</c:v>
                </c:pt>
                <c:pt idx="20">
                  <c:v>70</c:v>
                </c:pt>
                <c:pt idx="21">
                  <c:v>64</c:v>
                </c:pt>
                <c:pt idx="22">
                  <c:v>56</c:v>
                </c:pt>
                <c:pt idx="23">
                  <c:v>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2B-456C-9537-A1D5396B3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6973824"/>
        <c:axId val="166975360"/>
      </c:lineChart>
      <c:catAx>
        <c:axId val="166973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pt-BR"/>
          </a:p>
        </c:txPr>
        <c:crossAx val="166975360"/>
        <c:crosses val="autoZero"/>
        <c:auto val="1"/>
        <c:lblAlgn val="ctr"/>
        <c:lblOffset val="100"/>
        <c:noMultiLvlLbl val="0"/>
      </c:catAx>
      <c:valAx>
        <c:axId val="166975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6973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219314824970447"/>
          <c:y val="0.88445111381299735"/>
          <c:w val="0.35319507270756445"/>
          <c:h val="0.11115466883863258"/>
        </c:manualLayout>
      </c:layout>
      <c:overlay val="0"/>
      <c:txPr>
        <a:bodyPr/>
        <a:lstStyle/>
        <a:p>
          <a:pPr>
            <a:defRPr sz="1200"/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Tema do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Tema do 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Tema do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1R2M48Iva7ph9GVx/BAwm1sQA==">AMUW2mUPUTCkQ+vV1XHiSpLcUdplBefkbpYgNCDaZmi1BFngULMI24SPONZuKjiDWiSA3+onZ1D7gh8HLGvg6dj2OngFm6jjvfv6+Iohb/w0pmqk5jKT2km5pY9TNOWy7UujIvsc5wT/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2018-07-14T16:55:00Z</dcterms:created>
  <dc:creator>Gisvaldo Araújo-Silva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